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1070" w:type="dxa"/>
        <w:tblInd w:w="-743" w:type="dxa"/>
        <w:tblLayout w:type="autofit"/>
        <w:tblCellMar>
          <w:top w:w="0" w:type="dxa"/>
          <w:left w:w="108" w:type="dxa"/>
          <w:bottom w:w="0" w:type="dxa"/>
          <w:right w:w="108" w:type="dxa"/>
        </w:tblCellMar>
      </w:tblPr>
      <w:tblGrid>
        <w:gridCol w:w="5246"/>
        <w:gridCol w:w="5824"/>
      </w:tblGrid>
      <w:tr>
        <w:tblPrEx>
          <w:tblCellMar>
            <w:top w:w="0" w:type="dxa"/>
            <w:left w:w="108" w:type="dxa"/>
            <w:bottom w:w="0" w:type="dxa"/>
            <w:right w:w="108" w:type="dxa"/>
          </w:tblCellMar>
        </w:tblPrEx>
        <w:trPr>
          <w:trHeight w:val="1062" w:hRule="atLeast"/>
        </w:trPr>
        <w:tc>
          <w:tcPr>
            <w:tcW w:w="5246" w:type="dxa"/>
            <w:shd w:val="clear" w:color="auto" w:fill="auto"/>
          </w:tcPr>
          <w:p>
            <w:pPr>
              <w:jc w:val="center"/>
              <w:rPr>
                <w:rFonts w:ascii="Times New Roman" w:hAnsi="Times New Roman" w:eastAsia="Calibri"/>
                <w:b/>
              </w:rPr>
            </w:pPr>
            <w:r>
              <w:rPr>
                <w:rFonts w:ascii="Times New Roman" w:hAnsi="Times New Roman" w:eastAsia="Calibri"/>
                <w:b/>
              </w:rPr>
              <w:t>TRƯỜNG THPT DƯƠNG VĂN DƯƠNG</w:t>
            </w:r>
          </w:p>
          <w:p>
            <w:pPr>
              <w:jc w:val="center"/>
              <w:rPr>
                <w:rFonts w:hint="default" w:ascii="Times New Roman" w:hAnsi="Times New Roman" w:eastAsia="Calibri"/>
                <w:b/>
                <w:lang w:val="en-US"/>
              </w:rPr>
            </w:pPr>
            <w:r>
              <w:rPr>
                <w:rFonts w:hint="default" w:ascii="Times New Roman" w:hAnsi="Times New Roman" w:eastAsia="Calibri"/>
                <w:b/>
                <w:lang w:val="en-US"/>
              </w:rPr>
              <w:t>TỔ VẬT LÝ</w:t>
            </w:r>
          </w:p>
          <w:p>
            <w:pPr>
              <w:jc w:val="center"/>
              <w:rPr>
                <w:rFonts w:ascii="Times New Roman" w:hAnsi="Times New Roman" w:eastAsia="Calibri"/>
              </w:rPr>
            </w:pPr>
            <w:r>
              <w:rPr>
                <w:rFonts w:ascii="Times New Roman" w:hAnsi="Times New Roman" w:eastAsia="Calibri"/>
              </w:rPr>
              <mc:AlternateContent>
                <mc:Choice Requires="wps">
                  <w:drawing>
                    <wp:anchor distT="0" distB="0" distL="114300" distR="114300" simplePos="0" relativeHeight="251660288" behindDoc="0" locked="0" layoutInCell="1" allowOverlap="1">
                      <wp:simplePos x="0" y="0"/>
                      <wp:positionH relativeFrom="column">
                        <wp:posOffset>1207770</wp:posOffset>
                      </wp:positionH>
                      <wp:positionV relativeFrom="paragraph">
                        <wp:posOffset>86995</wp:posOffset>
                      </wp:positionV>
                      <wp:extent cx="798195" cy="0"/>
                      <wp:effectExtent l="7620" t="5080" r="13335" b="1397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95.1pt;margin-top:6.85pt;height:0pt;width:62.85pt;z-index:251660288;mso-width-relative:page;mso-height-relative:page;" filled="f" stroked="t" coordsize="21600,21600" o:gfxdata="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GRV5W1wAAAAkBAAAPAAAAAAAAAAEAIAAAACIAAABkcnMvZG93bnJldi54bWxQSwECFAAU&#10;AAAACACHTuJAfplJBrkBAABjAwAADgAAAAAAAAABACAAAAAmAQAAZHJzL2Uyb0RvYy54bWxQSwUG&#10;AAAAAAYABgBZAQAAUQUAAAAA&#10;">
                      <v:fill on="f" focussize="0,0"/>
                      <v:stroke color="#000000" joinstyle="round"/>
                      <v:imagedata o:title=""/>
                      <o:lock v:ext="edit" aspectratio="f"/>
                    </v:shape>
                  </w:pict>
                </mc:Fallback>
              </mc:AlternateContent>
            </w:r>
          </w:p>
        </w:tc>
        <w:tc>
          <w:tcPr>
            <w:tcW w:w="5824" w:type="dxa"/>
            <w:shd w:val="clear" w:color="auto" w:fill="auto"/>
          </w:tcPr>
          <w:p>
            <w:pPr>
              <w:jc w:val="center"/>
              <w:rPr>
                <w:rFonts w:ascii="Times New Roman" w:hAnsi="Times New Roman" w:eastAsia="Calibri"/>
                <w:b/>
              </w:rPr>
            </w:pPr>
            <w:r>
              <w:rPr>
                <w:rFonts w:ascii="Times New Roman" w:hAnsi="Times New Roman" w:eastAsia="Calibri"/>
                <w:b/>
              </w:rPr>
              <w:t>CỘNG HÒA XÃ HỘI CHỦ NGHĨA VIỆT NAM</w:t>
            </w:r>
          </w:p>
          <w:p>
            <w:pPr>
              <w:jc w:val="center"/>
              <w:rPr>
                <w:rFonts w:ascii="Times New Roman" w:hAnsi="Times New Roman" w:eastAsia="Calibri"/>
                <w:b/>
              </w:rPr>
            </w:pPr>
            <w:r>
              <w:rPr>
                <w:rFonts w:ascii="Times New Roman" w:hAnsi="Times New Roman" w:eastAsia="Calibri"/>
                <w:b/>
              </w:rPr>
              <w:t>Độc lập – Tự do – Hạnh phúc</w:t>
            </w:r>
          </w:p>
          <w:p>
            <w:pPr>
              <w:jc w:val="center"/>
              <w:rPr>
                <w:rFonts w:ascii="Times New Roman" w:hAnsi="Times New Roman" w:eastAsia="Calibri"/>
                <w:b/>
              </w:rPr>
            </w:pPr>
            <w:r>
              <w:rPr>
                <w:rFonts w:ascii="Times New Roman" w:hAnsi="Times New Roman" w:eastAsia="Calibri"/>
              </w:rPr>
              <mc:AlternateContent>
                <mc:Choice Requires="wps">
                  <w:drawing>
                    <wp:anchor distT="0" distB="0" distL="114300" distR="114300" simplePos="0" relativeHeight="251661312" behindDoc="0" locked="0" layoutInCell="1" allowOverlap="1">
                      <wp:simplePos x="0" y="0"/>
                      <wp:positionH relativeFrom="column">
                        <wp:posOffset>1319530</wp:posOffset>
                      </wp:positionH>
                      <wp:positionV relativeFrom="paragraph">
                        <wp:posOffset>46990</wp:posOffset>
                      </wp:positionV>
                      <wp:extent cx="1285875" cy="0"/>
                      <wp:effectExtent l="12065" t="8255" r="6985" b="1079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03.9pt;margin-top:3.7pt;height:0pt;width:101.25pt;z-index:251661312;mso-width-relative:page;mso-height-relative:page;" filled="f" stroked="t" coordsize="21600,21600" o:gfxdata="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IY/u3UAAAA&#10;BwEAAA8AAAAAAAAAAQAgAAAAIgAAAGRycy9kb3ducmV2LnhtbFBLAQIUABQAAAAIAIdO4kD36pBz&#10;rwEAAFEDAAAOAAAAAAAAAAEAIAAAACMBAABkcnMvZTJvRG9jLnhtbFBLBQYAAAAABgAGAFkBAABE&#10;BQAAAAA=&#10;">
                      <v:fill on="f" focussize="0,0"/>
                      <v:stroke color="#000000" joinstyle="round"/>
                      <v:imagedata o:title=""/>
                      <o:lock v:ext="edit" aspectratio="f"/>
                    </v:line>
                  </w:pict>
                </mc:Fallback>
              </mc:AlternateContent>
            </w:r>
          </w:p>
          <w:p>
            <w:pPr>
              <w:jc w:val="center"/>
              <w:rPr>
                <w:rFonts w:ascii="Times New Roman" w:hAnsi="Times New Roman" w:eastAsia="Calibri"/>
                <w:i/>
              </w:rPr>
            </w:pPr>
            <w:r>
              <w:rPr>
                <w:rFonts w:ascii="Times New Roman" w:hAnsi="Times New Roman" w:eastAsia="Calibri"/>
                <w:i/>
              </w:rPr>
              <w:t xml:space="preserve">Nhà Bè, ngày </w:t>
            </w:r>
            <w:r>
              <w:rPr>
                <w:rFonts w:hint="default" w:ascii="Times New Roman" w:hAnsi="Times New Roman" w:eastAsia="Calibri"/>
                <w:i/>
                <w:lang w:val="en-US"/>
              </w:rPr>
              <w:t>23</w:t>
            </w:r>
            <w:r>
              <w:rPr>
                <w:rFonts w:ascii="Times New Roman" w:hAnsi="Times New Roman" w:eastAsia="Calibri"/>
                <w:i/>
              </w:rPr>
              <w:t xml:space="preserve"> tháng </w:t>
            </w:r>
            <w:r>
              <w:rPr>
                <w:rFonts w:hint="default" w:ascii="Times New Roman" w:hAnsi="Times New Roman" w:eastAsia="Calibri"/>
                <w:i/>
                <w:lang w:val="en-US"/>
              </w:rPr>
              <w:t>12</w:t>
            </w:r>
            <w:r>
              <w:rPr>
                <w:rFonts w:ascii="Times New Roman" w:hAnsi="Times New Roman" w:eastAsia="Calibri"/>
                <w:i/>
              </w:rPr>
              <w:t xml:space="preserve"> năm 202</w:t>
            </w:r>
            <w:r>
              <w:rPr>
                <w:rFonts w:hint="default" w:ascii="Times New Roman" w:hAnsi="Times New Roman" w:eastAsia="Calibri"/>
                <w:i/>
                <w:lang w:val="en-US"/>
              </w:rPr>
              <w:t>2</w:t>
            </w:r>
          </w:p>
        </w:tc>
      </w:tr>
    </w:tbl>
    <w:p>
      <w:pPr>
        <w:spacing w:line="276" w:lineRule="auto"/>
        <w:ind w:left="426" w:right="260"/>
        <w:jc w:val="right"/>
        <w:rPr>
          <w:rFonts w:ascii="Times New Roman" w:hAnsi="Times New Roman"/>
        </w:rPr>
      </w:pPr>
    </w:p>
    <w:p>
      <w:pPr>
        <w:pStyle w:val="7"/>
        <w:shd w:val="clear" w:color="auto" w:fill="FFFFFF"/>
        <w:spacing w:before="0" w:beforeAutospacing="0" w:after="0" w:afterAutospacing="0" w:line="360" w:lineRule="auto"/>
        <w:contextualSpacing/>
        <w:jc w:val="center"/>
        <w:rPr>
          <w:rStyle w:val="10"/>
          <w:rFonts w:hint="default"/>
          <w:color w:val="000000"/>
          <w:sz w:val="24"/>
          <w:szCs w:val="24"/>
          <w:lang w:val="en-US"/>
        </w:rPr>
      </w:pPr>
      <w:r>
        <w:rPr>
          <w:rFonts w:ascii="Times New Roman" w:hAnsi="Times New Roman"/>
          <w:b/>
          <w:sz w:val="24"/>
          <w:szCs w:val="24"/>
          <w:lang w:val="pt-BR"/>
        </w:rPr>
        <w:t xml:space="preserve">BÁO CÁO SƠ KẾT VIỆC </w:t>
      </w:r>
      <w:r>
        <w:rPr>
          <w:rFonts w:hint="default" w:ascii="Times New Roman" w:hAnsi="Times New Roman"/>
          <w:b/>
          <w:sz w:val="24"/>
          <w:szCs w:val="24"/>
          <w:lang w:val="en-US"/>
        </w:rPr>
        <w:t xml:space="preserve">THỰC HIỆN KẾ HOẠCH HOẠT ĐỘNG NGOẠI KHÓA </w:t>
      </w:r>
      <w:r>
        <w:rPr>
          <w:rFonts w:hint="default"/>
          <w:b/>
          <w:sz w:val="24"/>
          <w:szCs w:val="24"/>
          <w:lang w:val="en-US"/>
        </w:rPr>
        <w:t>“</w:t>
      </w:r>
      <w:r>
        <w:rPr>
          <w:rStyle w:val="10"/>
          <w:color w:val="000000"/>
          <w:sz w:val="24"/>
          <w:szCs w:val="24"/>
        </w:rPr>
        <w:t xml:space="preserve"> GOM PIN CŨ NĂM HỌC 2022 – 2023</w:t>
      </w:r>
      <w:r>
        <w:rPr>
          <w:rStyle w:val="10"/>
          <w:rFonts w:hint="default"/>
          <w:color w:val="000000"/>
          <w:sz w:val="24"/>
          <w:szCs w:val="24"/>
          <w:lang w:val="en-US"/>
        </w:rPr>
        <w:t>”</w:t>
      </w:r>
    </w:p>
    <w:p>
      <w:pPr>
        <w:spacing w:before="120" w:after="12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1. Tình hình diễn biến cuộc phát động: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right="0" w:firstLine="720" w:firstLineChars="0"/>
        <w:jc w:val="both"/>
        <w:textAlignment w:val="baseline"/>
        <w:rPr>
          <w:rFonts w:hint="default" w:ascii="Times New Roman" w:hAnsi="Times New Roman" w:cs="Times New Roman"/>
          <w:b/>
          <w:sz w:val="24"/>
          <w:szCs w:val="24"/>
          <w:lang w:val="en-US"/>
        </w:rPr>
      </w:pPr>
      <w:r>
        <w:rPr>
          <w:rFonts w:hint="default" w:ascii="Times New Roman" w:hAnsi="Times New Roman" w:eastAsia="Helvetica" w:cs="Times New Roman"/>
          <w:i w:val="0"/>
          <w:caps w:val="0"/>
          <w:color w:val="111111"/>
          <w:spacing w:val="0"/>
          <w:sz w:val="24"/>
          <w:szCs w:val="24"/>
          <w:shd w:val="clear" w:fill="FFFFFF"/>
        </w:rPr>
        <w:t>V</w:t>
      </w: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ới tốc độ phát triển của ngành </w:t>
      </w:r>
      <w:r>
        <w:rPr>
          <w:rFonts w:hint="default" w:ascii="Times New Roman" w:hAnsi="Times New Roman" w:eastAsia="Helvetica" w:cs="Times New Roman"/>
          <w:i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Helvetica" w:cs="Times New Roman"/>
          <w:i w:val="0"/>
          <w:caps w:val="0"/>
          <w:color w:val="000000" w:themeColor="text1"/>
          <w:spacing w:val="0"/>
          <w:sz w:val="24"/>
          <w:szCs w:val="24"/>
          <w:u w:val="none"/>
          <w:shd w:val="clear" w:fill="FFFFFF"/>
          <w14:textFill>
            <w14:solidFill>
              <w14:schemeClr w14:val="tx1"/>
            </w14:solidFill>
          </w14:textFill>
        </w:rPr>
        <w:instrText xml:space="preserve"> HYPERLINK "https://thanhnien.vn/cong-nghe-game/" \o "công nghệ" \t "https://thanhnien.vn/_blank" </w:instrText>
      </w:r>
      <w:r>
        <w:rPr>
          <w:rFonts w:hint="default" w:ascii="Times New Roman" w:hAnsi="Times New Roman" w:eastAsia="Helvetica" w:cs="Times New Roman"/>
          <w:i w:val="0"/>
          <w:caps w:val="0"/>
          <w:color w:val="000000" w:themeColor="text1"/>
          <w:spacing w:val="0"/>
          <w:sz w:val="24"/>
          <w:szCs w:val="24"/>
          <w:u w:val="none"/>
          <w:shd w:val="clear" w:fill="FFFFFF"/>
          <w14:textFill>
            <w14:solidFill>
              <w14:schemeClr w14:val="tx1"/>
            </w14:solidFill>
          </w14:textFill>
        </w:rPr>
        <w:fldChar w:fldCharType="separate"/>
      </w:r>
      <w:r>
        <w:rPr>
          <w:rStyle w:val="9"/>
          <w:rFonts w:hint="default" w:ascii="Times New Roman" w:hAnsi="Times New Roman" w:eastAsia="Helvetica" w:cs="Times New Roman"/>
          <w:i w:val="0"/>
          <w:caps w:val="0"/>
          <w:color w:val="000000" w:themeColor="text1"/>
          <w:spacing w:val="0"/>
          <w:sz w:val="24"/>
          <w:szCs w:val="24"/>
          <w:u w:val="none"/>
          <w:shd w:val="clear" w:fill="FFFFFF"/>
          <w14:textFill>
            <w14:solidFill>
              <w14:schemeClr w14:val="tx1"/>
            </w14:solidFill>
          </w14:textFill>
        </w:rPr>
        <w:t>công nghệ</w:t>
      </w:r>
      <w:r>
        <w:rPr>
          <w:rFonts w:hint="default" w:ascii="Times New Roman" w:hAnsi="Times New Roman" w:eastAsia="Helvetica" w:cs="Times New Roman"/>
          <w:i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Helvetica" w:cs="Times New Roman"/>
          <w:i w:val="0"/>
          <w:caps w:val="0"/>
          <w:color w:val="000000" w:themeColor="text1"/>
          <w:spacing w:val="0"/>
          <w:sz w:val="24"/>
          <w:szCs w:val="24"/>
          <w:shd w:val="clear" w:fill="FFFFFF"/>
          <w14:textFill>
            <w14:solidFill>
              <w14:schemeClr w14:val="tx1"/>
            </w14:solidFill>
          </w14:textFill>
        </w:rPr>
        <w:t>, rác điện tử đang gia tăng rất nhanh so với các loại rác thải khác. Pin được liệt kê vào danh mục rác thải độc hại, lượng thủy ngân có trong pin cũ có thể gây ô nhiễm nguồn nước hoặc đất trong thời gian dài. Do đó, pin và rác thải điện tử, nếu không được thu gom và xử lý đúng cách, sẽ tác động đến môi trường và con người.</w:t>
      </w:r>
      <w:r>
        <w:rPr>
          <w:rFonts w:hint="default" w:eastAsia="Helvetica" w:cs="Times New Roman"/>
          <w:i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Helvetica" w:cs="Times New Roman"/>
          <w:i w:val="0"/>
          <w:caps w:val="0"/>
          <w:color w:val="000000" w:themeColor="text1"/>
          <w:spacing w:val="0"/>
          <w:sz w:val="24"/>
          <w:szCs w:val="24"/>
          <w:shd w:val="clear" w:fill="FFFFFF"/>
          <w:lang w:val="en-US"/>
          <w14:textFill>
            <w14:solidFill>
              <w14:schemeClr w14:val="tx1"/>
            </w14:solidFill>
          </w14:textFill>
        </w:rPr>
        <w:t xml:space="preserve">Việc </w:t>
      </w:r>
      <w:r>
        <w:rPr>
          <w:rFonts w:hint="default" w:ascii="Times New Roman" w:hAnsi="Times New Roman" w:eastAsia="Helvetica" w:cs="Times New Roman"/>
          <w:i w:val="0"/>
          <w:caps w:val="0"/>
          <w:color w:val="111111"/>
          <w:spacing w:val="0"/>
          <w:sz w:val="24"/>
          <w:szCs w:val="24"/>
          <w:shd w:val="clear" w:fill="FFFFFF"/>
        </w:rPr>
        <w:t>rèn luyện thêm cho các em kĩ năng sống. Giúp các em hiểu được ý nghĩa thực thụ của việc bảo vệ môi trường từ những việc đơn giản nhất gắn liền với cuộc sống hằng ngày</w:t>
      </w:r>
      <w:r>
        <w:rPr>
          <w:rFonts w:hint="default" w:ascii="Times New Roman" w:hAnsi="Times New Roman" w:eastAsia="Helvetica" w:cs="Times New Roman"/>
          <w:i w:val="0"/>
          <w:caps w:val="0"/>
          <w:color w:val="111111"/>
          <w:spacing w:val="0"/>
          <w:sz w:val="24"/>
          <w:szCs w:val="24"/>
          <w:shd w:val="clear" w:fill="FFFFFF"/>
          <w:lang w:val="en-US"/>
        </w:rPr>
        <w:t xml:space="preserve"> là vô cùng quan trọng.</w:t>
      </w:r>
      <w:r>
        <w:rPr>
          <w:rFonts w:hint="default" w:eastAsia="Helvetica" w:cs="Times New Roman"/>
          <w:i w:val="0"/>
          <w:caps w:val="0"/>
          <w:color w:val="111111"/>
          <w:spacing w:val="0"/>
          <w:sz w:val="24"/>
          <w:szCs w:val="24"/>
          <w:shd w:val="clear" w:fill="FFFFFF"/>
          <w:lang w:val="en-US"/>
        </w:rPr>
        <w:t xml:space="preserve"> Trên tinh thần đó tổ Vật lý đã tiến hành thực hiện và phân công các bước thực hiện cho từng thành viên trong tổ: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4" w:lineRule="atLeast"/>
        <w:ind w:right="0" w:firstLine="720" w:firstLineChars="0"/>
        <w:jc w:val="both"/>
        <w:textAlignment w:val="baseline"/>
        <w:rPr>
          <w:rFonts w:hint="default" w:eastAsia="notosans-regular" w:cs="Times New Roman"/>
          <w:caps w:val="0"/>
          <w:color w:val="222222"/>
          <w:spacing w:val="-2"/>
          <w:sz w:val="24"/>
          <w:szCs w:val="24"/>
          <w:vertAlign w:val="baseline"/>
          <w:lang w:val="en-US"/>
        </w:rPr>
      </w:pPr>
      <w:r>
        <w:rPr>
          <w:rFonts w:hint="default" w:ascii="Times New Roman" w:hAnsi="Times New Roman" w:eastAsia="notosans-regular" w:cs="Times New Roman"/>
          <w:caps w:val="0"/>
          <w:color w:val="222222"/>
          <w:spacing w:val="-2"/>
          <w:sz w:val="24"/>
          <w:szCs w:val="24"/>
          <w:vertAlign w:val="baseline"/>
          <w:lang w:val="en-US"/>
        </w:rPr>
        <w:t>- T</w:t>
      </w:r>
      <w:r>
        <w:rPr>
          <w:rFonts w:hint="default" w:eastAsia="notosans-regular" w:cs="Times New Roman"/>
          <w:caps w:val="0"/>
          <w:color w:val="222222"/>
          <w:spacing w:val="-2"/>
          <w:sz w:val="24"/>
          <w:szCs w:val="24"/>
          <w:vertAlign w:val="baseline"/>
          <w:lang w:val="en-US"/>
        </w:rPr>
        <w:t xml:space="preserve">ừ </w:t>
      </w:r>
      <w:r>
        <w:rPr>
          <w:rFonts w:hint="default" w:ascii="Times New Roman" w:hAnsi="Times New Roman" w:eastAsia="notosans-regular" w:cs="Times New Roman"/>
          <w:caps w:val="0"/>
          <w:color w:val="222222"/>
          <w:spacing w:val="-2"/>
          <w:sz w:val="24"/>
          <w:szCs w:val="24"/>
          <w:vertAlign w:val="baseline"/>
          <w:lang w:val="en-US"/>
        </w:rPr>
        <w:t xml:space="preserve">ngày </w:t>
      </w:r>
      <w:r>
        <w:rPr>
          <w:rFonts w:hint="default" w:eastAsia="notosans-regular" w:cs="Times New Roman"/>
          <w:caps w:val="0"/>
          <w:color w:val="222222"/>
          <w:spacing w:val="-2"/>
          <w:sz w:val="24"/>
          <w:szCs w:val="24"/>
          <w:vertAlign w:val="baseline"/>
          <w:lang w:val="en-US"/>
        </w:rPr>
        <w:t>26</w:t>
      </w:r>
      <w:r>
        <w:rPr>
          <w:rFonts w:hint="default" w:ascii="Times New Roman" w:hAnsi="Times New Roman" w:eastAsia="notosans-regular" w:cs="Times New Roman"/>
          <w:caps w:val="0"/>
          <w:color w:val="222222"/>
          <w:spacing w:val="-2"/>
          <w:sz w:val="24"/>
          <w:szCs w:val="24"/>
          <w:vertAlign w:val="baseline"/>
          <w:lang w:val="en-US"/>
        </w:rPr>
        <w:t>/</w:t>
      </w:r>
      <w:r>
        <w:rPr>
          <w:rFonts w:hint="default" w:eastAsia="notosans-regular" w:cs="Times New Roman"/>
          <w:caps w:val="0"/>
          <w:color w:val="222222"/>
          <w:spacing w:val="-2"/>
          <w:sz w:val="24"/>
          <w:szCs w:val="24"/>
          <w:vertAlign w:val="baseline"/>
          <w:lang w:val="en-US"/>
        </w:rPr>
        <w:t>9</w:t>
      </w:r>
      <w:r>
        <w:rPr>
          <w:rFonts w:hint="default" w:ascii="Times New Roman" w:hAnsi="Times New Roman" w:eastAsia="notosans-regular" w:cs="Times New Roman"/>
          <w:caps w:val="0"/>
          <w:color w:val="222222"/>
          <w:spacing w:val="-2"/>
          <w:sz w:val="24"/>
          <w:szCs w:val="24"/>
          <w:vertAlign w:val="baseline"/>
          <w:lang w:val="en-US"/>
        </w:rPr>
        <w:t>/202</w:t>
      </w:r>
      <w:r>
        <w:rPr>
          <w:rFonts w:hint="default" w:eastAsia="notosans-regular" w:cs="Times New Roman"/>
          <w:caps w:val="0"/>
          <w:color w:val="222222"/>
          <w:spacing w:val="-2"/>
          <w:sz w:val="24"/>
          <w:szCs w:val="24"/>
          <w:vertAlign w:val="baseline"/>
          <w:lang w:val="en-US"/>
        </w:rPr>
        <w:t xml:space="preserve">2 </w:t>
      </w:r>
      <w:r>
        <w:rPr>
          <w:rFonts w:hint="default" w:ascii="Times New Roman" w:hAnsi="Times New Roman" w:eastAsia="notosans-regular" w:cs="Times New Roman"/>
          <w:caps w:val="0"/>
          <w:color w:val="222222"/>
          <w:spacing w:val="-2"/>
          <w:sz w:val="24"/>
          <w:szCs w:val="24"/>
          <w:vertAlign w:val="baseline"/>
        </w:rPr>
        <w:t xml:space="preserve"> </w:t>
      </w:r>
      <w:r>
        <w:rPr>
          <w:rFonts w:hint="default" w:ascii="Times New Roman" w:hAnsi="Times New Roman" w:eastAsia="notosans-regular" w:cs="Times New Roman"/>
          <w:caps w:val="0"/>
          <w:color w:val="222222"/>
          <w:spacing w:val="-2"/>
          <w:sz w:val="24"/>
          <w:szCs w:val="24"/>
          <w:vertAlign w:val="baseline"/>
          <w:lang w:val="en-US"/>
        </w:rPr>
        <w:t xml:space="preserve">tổ Vật lý </w:t>
      </w:r>
      <w:r>
        <w:rPr>
          <w:rFonts w:hint="default" w:eastAsia="notosans-regular" w:cs="Times New Roman"/>
          <w:caps w:val="0"/>
          <w:color w:val="222222"/>
          <w:spacing w:val="-2"/>
          <w:sz w:val="24"/>
          <w:szCs w:val="24"/>
          <w:vertAlign w:val="baseline"/>
          <w:lang w:val="en-US"/>
        </w:rPr>
        <w:t xml:space="preserve">phát động kế hoạch thu gom pin cũ dành cho các em học sinh toàn trường THPT Dương Văn Dương. </w:t>
      </w:r>
    </w:p>
    <w:p>
      <w:pPr>
        <w:pStyle w:val="4"/>
        <w:numPr>
          <w:numId w:val="0"/>
        </w:numPr>
        <w:spacing w:line="360" w:lineRule="auto"/>
        <w:ind w:firstLine="720"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Tổ Vật Lý lập kế hoạch và phát động đến học sinh toàn trường về kế hoạch thu gom pin cũ đã qua sử dụng.</w:t>
      </w:r>
      <w:bookmarkStart w:id="0" w:name="_GoBack"/>
      <w:bookmarkEnd w:id="0"/>
    </w:p>
    <w:p>
      <w:pPr>
        <w:pStyle w:val="4"/>
        <w:numPr>
          <w:numId w:val="0"/>
        </w:numPr>
        <w:spacing w:line="360" w:lineRule="auto"/>
        <w:ind w:firstLine="720"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Định kì mỗi cuối tháng học sinh sẽ mang pin theo từng lớp hoặc cá nhân đến địa điểm lưu trữ pin cũ. Bộ phận thư ký tổ Vật lý ghi nhận số lượng pin trong hoạt động thu gom tại trường THPT Dương Văn Dương. </w:t>
      </w:r>
    </w:p>
    <w:p>
      <w:pPr>
        <w:pStyle w:val="4"/>
        <w:numPr>
          <w:numId w:val="0"/>
        </w:numPr>
        <w:spacing w:line="360" w:lineRule="auto"/>
        <w:ind w:firstLine="720"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Định kì mỗi 3 tháng, tổ Vật Lý mang toàn bộ số pin đến nơi xử lý ở TPHCM. Việc thu gom pin cũ dự kiến sẽ diễn ra liên tục hàng năm.</w:t>
      </w:r>
    </w:p>
    <w:p>
      <w:pPr>
        <w:pStyle w:val="4"/>
        <w:spacing w:line="360" w:lineRule="auto"/>
        <w:ind w:left="0" w:leftChars="0" w:firstLine="0" w:firstLineChars="0"/>
        <w:contextualSpacing/>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 xml:space="preserve">2. </w:t>
      </w:r>
      <w:r>
        <w:rPr>
          <w:rFonts w:hint="default" w:ascii="Times New Roman" w:hAnsi="Times New Roman" w:cs="Times New Roman"/>
          <w:b/>
          <w:bCs/>
          <w:color w:val="000000"/>
          <w:sz w:val="24"/>
          <w:szCs w:val="24"/>
        </w:rPr>
        <w:t>Thời gian và địa điểm tổ chức kế hoạch thu gom pin cũ</w:t>
      </w:r>
    </w:p>
    <w:p>
      <w:pPr>
        <w:pStyle w:val="4"/>
        <w:numPr>
          <w:ilvl w:val="0"/>
          <w:numId w:val="1"/>
        </w:numPr>
        <w:spacing w:line="360" w:lineRule="auto"/>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Thời gian: từ tháng </w:t>
      </w:r>
      <w:r>
        <w:rPr>
          <w:rFonts w:hint="default" w:ascii="Times New Roman" w:hAnsi="Times New Roman" w:cs="Times New Roman"/>
          <w:color w:val="000000"/>
          <w:sz w:val="24"/>
          <w:szCs w:val="24"/>
          <w:lang w:val="en-US"/>
        </w:rPr>
        <w:t>10</w:t>
      </w: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en-US"/>
        </w:rPr>
        <w:t>2.</w:t>
      </w:r>
    </w:p>
    <w:p>
      <w:pPr>
        <w:pStyle w:val="4"/>
        <w:numPr>
          <w:ilvl w:val="0"/>
          <w:numId w:val="1"/>
        </w:numPr>
        <w:spacing w:line="360" w:lineRule="auto"/>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Ngày 5/12/2022 Tổ Vật lý phát động thu gom pin cũ và tuyên truyền tác hại của pin nếu xử lý không đúng cách đến tất cả các em HS tại sân cờ - Với sự hỗ trợ từ BGH nhà trường.</w:t>
      </w:r>
    </w:p>
    <w:p>
      <w:pPr>
        <w:pStyle w:val="17"/>
        <w:numPr>
          <w:ilvl w:val="0"/>
          <w:numId w:val="1"/>
        </w:numPr>
        <w:shd w:val="clear" w:color="auto" w:fill="FFFFFF"/>
        <w:spacing w:before="0" w:line="360" w:lineRule="auto"/>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Địa điểm: trường THPT Dương Văn Dương</w:t>
      </w:r>
    </w:p>
    <w:p>
      <w:pPr>
        <w:shd w:val="clear" w:color="auto" w:fill="FFFFFF"/>
        <w:spacing w:line="360" w:lineRule="auto"/>
        <w:contextualSpacing/>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 xml:space="preserve">3. </w:t>
      </w:r>
      <w:r>
        <w:rPr>
          <w:rFonts w:hint="default" w:ascii="Times New Roman" w:hAnsi="Times New Roman" w:cs="Times New Roman"/>
          <w:b/>
          <w:bCs/>
          <w:color w:val="000000"/>
          <w:sz w:val="24"/>
          <w:szCs w:val="24"/>
        </w:rPr>
        <w:t xml:space="preserve"> Thành phần tham gia</w:t>
      </w:r>
    </w:p>
    <w:p>
      <w:pPr>
        <w:pStyle w:val="17"/>
        <w:numPr>
          <w:ilvl w:val="0"/>
          <w:numId w:val="2"/>
        </w:numPr>
        <w:shd w:val="clear" w:color="auto" w:fill="FFFFFF"/>
        <w:spacing w:before="0" w:line="360" w:lineRule="auto"/>
        <w:ind w:left="1134"/>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Giáo Viên: 6 giáo viên của tổ Vật lý.</w:t>
      </w:r>
    </w:p>
    <w:p>
      <w:pPr>
        <w:pStyle w:val="17"/>
        <w:numPr>
          <w:ilvl w:val="0"/>
          <w:numId w:val="2"/>
        </w:numPr>
        <w:shd w:val="clear" w:color="auto" w:fill="FFFFFF"/>
        <w:spacing w:before="0" w:line="360" w:lineRule="auto"/>
        <w:ind w:left="1134"/>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Học sinh: Học sinh các lớp 10,11 và 12.</w:t>
      </w:r>
    </w:p>
    <w:p>
      <w:pPr>
        <w:shd w:val="clear" w:color="auto" w:fill="FFFFFF"/>
        <w:spacing w:line="360" w:lineRule="auto"/>
        <w:contextualSpacing/>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 xml:space="preserve">4. </w:t>
      </w:r>
      <w:r>
        <w:rPr>
          <w:rFonts w:hint="default" w:ascii="Times New Roman" w:hAnsi="Times New Roman" w:cs="Times New Roman"/>
          <w:b/>
          <w:bCs/>
          <w:color w:val="000000"/>
          <w:sz w:val="24"/>
          <w:szCs w:val="24"/>
        </w:rPr>
        <w:t xml:space="preserve"> Phân công</w:t>
      </w:r>
    </w:p>
    <w:tbl>
      <w:tblPr>
        <w:tblStyle w:val="11"/>
        <w:tblW w:w="95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5"/>
        <w:gridCol w:w="5087"/>
        <w:gridCol w:w="2977"/>
        <w:gridCol w:w="8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8" w:hRule="atLeast"/>
        </w:trPr>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STT</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both"/>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Nội dung công việc</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both"/>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Người phụ trách</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Ghi chú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Lập kế hoạch</w:t>
            </w:r>
          </w:p>
          <w:p>
            <w:pPr>
              <w:spacing w:line="360" w:lineRule="auto"/>
              <w:ind w:left="15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Phụ trách chung.</w:t>
            </w:r>
          </w:p>
          <w:p>
            <w:pPr>
              <w:spacing w:line="360" w:lineRule="auto"/>
              <w:ind w:left="15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Kiểm tra khâu chuẩn bị, các công việc được giao.</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Võ Thị Hoàng Yến</w:t>
            </w:r>
          </w:p>
          <w:p>
            <w:pPr>
              <w:spacing w:line="360" w:lineRule="auto"/>
              <w:ind w:left="184" w:right="84"/>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2.Thái Nguyễn Hạ Nguyên</w:t>
            </w:r>
          </w:p>
          <w:p>
            <w:pPr>
              <w:spacing w:line="360" w:lineRule="auto"/>
              <w:ind w:left="184" w:right="84"/>
              <w:contextualSpacing/>
              <w:jc w:val="both"/>
              <w:rPr>
                <w:rFonts w:hint="default" w:ascii="Times New Roman" w:hAnsi="Times New Roman" w:cs="Times New Roman"/>
                <w:color w:val="000000"/>
                <w:sz w:val="24"/>
                <w:szCs w:val="24"/>
              </w:rPr>
            </w:pP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22" w:hRule="atLeast"/>
        </w:trPr>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5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Phổ biến nội dung kế hoạch đến từng lớp phụ trách.  </w:t>
            </w:r>
          </w:p>
          <w:p>
            <w:pPr>
              <w:spacing w:line="360" w:lineRule="auto"/>
              <w:ind w:left="15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Hướng dẫn, tuyên truyền tác hại của Pin đối với môi trường đến từng em học sinh.</w:t>
            </w:r>
          </w:p>
          <w:p>
            <w:pPr>
              <w:spacing w:line="360" w:lineRule="auto"/>
              <w:ind w:left="15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Hỗ trợ phương án thu gom pin hiệu quả  </w:t>
            </w:r>
          </w:p>
          <w:p>
            <w:pPr>
              <w:spacing w:line="360" w:lineRule="auto"/>
              <w:ind w:left="15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 Ghi nhận kết quả thực hiện của từng học sinh và kịp thời động viên, khích lệ các em.</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sz w:val="24"/>
                <w:szCs w:val="24"/>
                <w:highlight w:val="white"/>
              </w:rPr>
              <w:t>Vũ Quang Dũng</w:t>
            </w:r>
          </w:p>
          <w:p>
            <w:pPr>
              <w:spacing w:line="360" w:lineRule="auto"/>
              <w:ind w:left="184" w:right="84"/>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highlight w:val="white"/>
              </w:rPr>
              <w:t>Thái Nguyễn Hạ Nguyê</w:t>
            </w:r>
            <w:r>
              <w:rPr>
                <w:rFonts w:hint="default" w:ascii="Times New Roman" w:hAnsi="Times New Roman" w:cs="Times New Roman"/>
                <w:sz w:val="24"/>
                <w:szCs w:val="24"/>
              </w:rPr>
              <w:t>n</w:t>
            </w:r>
          </w:p>
          <w:p>
            <w:pPr>
              <w:spacing w:line="360" w:lineRule="auto"/>
              <w:ind w:left="184" w:right="84"/>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Võ Thị Hoàng Yến</w:t>
            </w:r>
          </w:p>
          <w:p>
            <w:pPr>
              <w:spacing w:line="360" w:lineRule="auto"/>
              <w:ind w:left="184" w:right="84"/>
              <w:contextualSpacing/>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4. </w:t>
            </w:r>
            <w:r>
              <w:rPr>
                <w:rFonts w:hint="default" w:ascii="Times New Roman" w:hAnsi="Times New Roman" w:cs="Times New Roman"/>
                <w:sz w:val="24"/>
                <w:szCs w:val="24"/>
                <w:highlight w:val="white"/>
              </w:rPr>
              <w:t>Trần Thanh Phi</w:t>
            </w:r>
          </w:p>
          <w:p>
            <w:pPr>
              <w:spacing w:line="360" w:lineRule="auto"/>
              <w:ind w:left="184" w:right="84"/>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sz w:val="24"/>
                <w:szCs w:val="24"/>
                <w:highlight w:val="white"/>
              </w:rPr>
              <w:t>Đỗ Anh Bình</w:t>
            </w:r>
          </w:p>
          <w:p>
            <w:pPr>
              <w:spacing w:line="360" w:lineRule="auto"/>
              <w:ind w:left="184" w:right="84"/>
              <w:contextualSpacing/>
              <w:jc w:val="both"/>
              <w:rPr>
                <w:rFonts w:hint="default" w:ascii="Times New Roman" w:hAnsi="Times New Roman" w:cs="Times New Roman"/>
                <w:sz w:val="24"/>
                <w:szCs w:val="24"/>
              </w:rPr>
            </w:pPr>
            <w:r>
              <w:rPr>
                <w:rFonts w:hint="default" w:ascii="Times New Roman" w:hAnsi="Times New Roman" w:cs="Times New Roman"/>
                <w:sz w:val="24"/>
                <w:szCs w:val="24"/>
              </w:rPr>
              <w:t>6. Lê Thị Phi Thuyền</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26" w:right="176"/>
              <w:contextualSpacing/>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 Địa điểm thu gom pin</w:t>
            </w:r>
            <w:r>
              <w:rPr>
                <w:rFonts w:hint="default" w:ascii="Times New Roman" w:hAnsi="Times New Roman" w:cs="Times New Roman"/>
                <w:color w:val="000000"/>
                <w:sz w:val="24"/>
                <w:szCs w:val="24"/>
                <w:lang w:val="en-US"/>
              </w:rPr>
              <w:t>: Sảnh sân cờ</w:t>
            </w:r>
          </w:p>
          <w:p>
            <w:pPr>
              <w:spacing w:line="360" w:lineRule="auto"/>
              <w:ind w:left="126" w:right="17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Một thùng đựng Pin.</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Đoàn thanh niên</w:t>
            </w:r>
          </w:p>
          <w:p>
            <w:pPr>
              <w:spacing w:line="360" w:lineRule="auto"/>
              <w:ind w:left="184" w:right="84"/>
              <w:contextualSpacing/>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Phòng giám thị</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Nhờ hỗ trợ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w:t>
            </w:r>
          </w:p>
        </w:tc>
        <w:tc>
          <w:tcPr>
            <w:tcW w:w="508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26" w:right="176" w:hanging="126"/>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Thực hiện báo cáo kết quả thu được định kì 3 tháng </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left="184" w:right="84"/>
              <w:contextualSpacing/>
              <w:jc w:val="both"/>
              <w:rPr>
                <w:rFonts w:hint="default" w:ascii="Times New Roman" w:hAnsi="Times New Roman" w:cs="Times New Roman"/>
                <w:color w:val="000000"/>
                <w:sz w:val="24"/>
                <w:szCs w:val="24"/>
              </w:rPr>
            </w:pPr>
            <w:r>
              <w:rPr>
                <w:rFonts w:hint="default" w:ascii="Times New Roman" w:hAnsi="Times New Roman" w:cs="Times New Roman"/>
                <w:sz w:val="24"/>
                <w:szCs w:val="24"/>
                <w:highlight w:val="white"/>
              </w:rPr>
              <w:t>Thái Nguyễn Hạ Nguyê</w:t>
            </w:r>
            <w:r>
              <w:rPr>
                <w:rFonts w:hint="default" w:ascii="Times New Roman" w:hAnsi="Times New Roman" w:cs="Times New Roman"/>
                <w:sz w:val="24"/>
                <w:szCs w:val="24"/>
              </w:rPr>
              <w:t>n</w:t>
            </w:r>
          </w:p>
        </w:tc>
        <w:tc>
          <w:tcPr>
            <w:tcW w:w="86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contextualSpacing/>
              <w:jc w:val="both"/>
              <w:rPr>
                <w:rFonts w:hint="default" w:ascii="Times New Roman" w:hAnsi="Times New Roman" w:cs="Times New Roman"/>
                <w:color w:val="000000"/>
                <w:sz w:val="24"/>
                <w:szCs w:val="24"/>
              </w:rPr>
            </w:pPr>
          </w:p>
        </w:tc>
      </w:tr>
    </w:tbl>
    <w:p>
      <w:pPr>
        <w:shd w:val="clear" w:color="auto" w:fill="FFFFFF"/>
        <w:spacing w:line="360" w:lineRule="auto"/>
        <w:ind w:left="426"/>
        <w:contextualSpacing/>
        <w:jc w:val="both"/>
        <w:rPr>
          <w:rFonts w:hint="default" w:ascii="Times New Roman" w:hAnsi="Times New Roman" w:cs="Times New Roman"/>
          <w:b/>
          <w:color w:val="000000"/>
          <w:sz w:val="24"/>
          <w:szCs w:val="24"/>
        </w:rPr>
      </w:pPr>
    </w:p>
    <w:p>
      <w:pPr>
        <w:spacing w:line="276" w:lineRule="auto"/>
        <w:ind w:left="426" w:right="260"/>
        <w:jc w:val="both"/>
        <w:rPr>
          <w:rFonts w:hint="default" w:ascii="Times New Roman" w:hAnsi="Times New Roman" w:cs="Times New Roman"/>
          <w:color w:val="000000"/>
          <w:sz w:val="24"/>
          <w:szCs w:val="24"/>
        </w:rPr>
      </w:pPr>
    </w:p>
    <w:p>
      <w:pPr>
        <w:spacing w:line="276" w:lineRule="auto"/>
        <w:ind w:left="426" w:right="260"/>
        <w:jc w:val="both"/>
        <w:rPr>
          <w:rFonts w:hint="default" w:ascii="Times New Roman" w:hAnsi="Times New Roman" w:cs="Times New Roman"/>
          <w:color w:val="000000"/>
          <w:sz w:val="24"/>
          <w:szCs w:val="24"/>
        </w:rPr>
      </w:pPr>
    </w:p>
    <w:p>
      <w:pPr>
        <w:spacing w:line="276" w:lineRule="auto"/>
        <w:ind w:left="426" w:right="260"/>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Ký duyệt của Ban Giám hiệu                                           </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rPr>
        <w:t>Tổ trưởng CM</w:t>
      </w:r>
    </w:p>
    <w:p>
      <w:pPr>
        <w:spacing w:line="276" w:lineRule="auto"/>
        <w:ind w:left="426" w:right="260" w:firstLine="720"/>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w:t>
      </w:r>
    </w:p>
    <w:p>
      <w:pPr>
        <w:spacing w:line="276" w:lineRule="auto"/>
        <w:ind w:left="426" w:right="260" w:firstLine="720"/>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w:t>
      </w:r>
    </w:p>
    <w:p>
      <w:pPr>
        <w:spacing w:line="276" w:lineRule="auto"/>
        <w:ind w:left="426" w:right="26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76" w:lineRule="auto"/>
        <w:ind w:left="426" w:right="26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76" w:lineRule="auto"/>
        <w:ind w:left="426" w:right="26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pt-BR"/>
        </w:rPr>
        <w:t>Võ Thị Hoàng Yến</w:t>
      </w:r>
    </w:p>
    <w:p>
      <w:pPr>
        <w:spacing w:line="276" w:lineRule="auto"/>
        <w:ind w:left="426" w:right="260"/>
        <w:jc w:val="both"/>
        <w:rPr>
          <w:rFonts w:hint="default" w:ascii="Times New Roman" w:hAnsi="Times New Roman" w:cs="Times New Roman"/>
          <w:sz w:val="24"/>
          <w:szCs w:val="24"/>
          <w:lang w:val="pt-BR"/>
        </w:rPr>
      </w:pPr>
    </w:p>
    <w:sectPr>
      <w:footerReference r:id="rId3" w:type="default"/>
      <w:pgSz w:w="11906" w:h="16838"/>
      <w:pgMar w:top="1134" w:right="1134" w:bottom="1134" w:left="1134" w:header="709"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sans-regular">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themeColor="accent2" w:themeShade="7F" w:sz="24" w:space="15"/>
      </w:pBdr>
      <w:ind w:left="284" w:right="-1"/>
      <w:jc w:val="right"/>
    </w:pPr>
    <w:r>
      <w:rPr>
        <w:rFonts w:asciiTheme="majorHAnsi" w:hAnsiTheme="majorHAnsi"/>
      </w:rPr>
      <w:t xml:space="preserve">Trang </w:t>
    </w:r>
    <w:r>
      <w:fldChar w:fldCharType="begin"/>
    </w:r>
    <w:r>
      <w:instrText xml:space="preserve"> PAGE   \* MERGEFORMAT </w:instrText>
    </w:r>
    <w:r>
      <w:fldChar w:fldCharType="separate"/>
    </w:r>
    <w:r>
      <w:rPr>
        <w:rFonts w:asciiTheme="majorHAnsi" w:hAnsiTheme="majorHAnsi"/>
      </w:rPr>
      <w:t>2</w:t>
    </w:r>
    <w:r>
      <w:rPr>
        <w:rFonts w:asciiTheme="majorHAnsi" w:hAnsiTheme="majorHAnsi"/>
      </w:rPr>
      <w:fldChar w:fldCharType="end"/>
    </w:r>
  </w:p>
  <w:p>
    <w:pPr>
      <w:pStyle w:val="5"/>
      <w:pBdr>
        <w:top w:val="thinThickSmallGap" w:color="622423" w:themeColor="accent2" w:themeShade="7F" w:sz="24" w:space="15"/>
      </w:pBdr>
      <w:ind w:left="284" w:right="-1"/>
      <w:jc w:val="right"/>
      <w:rPr>
        <w:rFonts w:asciiTheme="majorHAnsi" w:hAnsiTheme="majorHAns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77917"/>
    <w:multiLevelType w:val="multilevel"/>
    <w:tmpl w:val="2BE779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3C37C4D"/>
    <w:multiLevelType w:val="multilevel"/>
    <w:tmpl w:val="63C37C4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A"/>
    <w:rsid w:val="00017EDE"/>
    <w:rsid w:val="000906F5"/>
    <w:rsid w:val="000A7E47"/>
    <w:rsid w:val="00131AA0"/>
    <w:rsid w:val="00131CC1"/>
    <w:rsid w:val="001329B0"/>
    <w:rsid w:val="00145A4A"/>
    <w:rsid w:val="0014659A"/>
    <w:rsid w:val="00147879"/>
    <w:rsid w:val="00170844"/>
    <w:rsid w:val="001A4AA5"/>
    <w:rsid w:val="001D10EB"/>
    <w:rsid w:val="001D5F3B"/>
    <w:rsid w:val="001E1960"/>
    <w:rsid w:val="001E1D13"/>
    <w:rsid w:val="001E59FA"/>
    <w:rsid w:val="00203D1E"/>
    <w:rsid w:val="0023754F"/>
    <w:rsid w:val="0024475B"/>
    <w:rsid w:val="002758FC"/>
    <w:rsid w:val="00290CE9"/>
    <w:rsid w:val="002A5DFB"/>
    <w:rsid w:val="002B32A3"/>
    <w:rsid w:val="002D1EE4"/>
    <w:rsid w:val="002D3A0C"/>
    <w:rsid w:val="002D79F8"/>
    <w:rsid w:val="002E6939"/>
    <w:rsid w:val="0034576D"/>
    <w:rsid w:val="00351383"/>
    <w:rsid w:val="00361503"/>
    <w:rsid w:val="003A33D3"/>
    <w:rsid w:val="003B6954"/>
    <w:rsid w:val="003B696D"/>
    <w:rsid w:val="003C4640"/>
    <w:rsid w:val="003C7532"/>
    <w:rsid w:val="003D25D0"/>
    <w:rsid w:val="003D725B"/>
    <w:rsid w:val="003F0F59"/>
    <w:rsid w:val="00434F8E"/>
    <w:rsid w:val="00442AE5"/>
    <w:rsid w:val="00450678"/>
    <w:rsid w:val="004511D0"/>
    <w:rsid w:val="00472CB3"/>
    <w:rsid w:val="0048397E"/>
    <w:rsid w:val="00490DC3"/>
    <w:rsid w:val="00497405"/>
    <w:rsid w:val="004B4368"/>
    <w:rsid w:val="004E7D7E"/>
    <w:rsid w:val="004F2484"/>
    <w:rsid w:val="005108F7"/>
    <w:rsid w:val="00523881"/>
    <w:rsid w:val="00533D85"/>
    <w:rsid w:val="00597765"/>
    <w:rsid w:val="005C370B"/>
    <w:rsid w:val="005C6C1C"/>
    <w:rsid w:val="0060027F"/>
    <w:rsid w:val="0060319F"/>
    <w:rsid w:val="0060397F"/>
    <w:rsid w:val="00610E72"/>
    <w:rsid w:val="006119CA"/>
    <w:rsid w:val="00615218"/>
    <w:rsid w:val="0061623D"/>
    <w:rsid w:val="006251F4"/>
    <w:rsid w:val="00637086"/>
    <w:rsid w:val="006401AE"/>
    <w:rsid w:val="0067206D"/>
    <w:rsid w:val="006729AF"/>
    <w:rsid w:val="00683780"/>
    <w:rsid w:val="006879AF"/>
    <w:rsid w:val="006944F5"/>
    <w:rsid w:val="006A0BB8"/>
    <w:rsid w:val="006B1246"/>
    <w:rsid w:val="006B421D"/>
    <w:rsid w:val="006F1C87"/>
    <w:rsid w:val="0070147F"/>
    <w:rsid w:val="00716F20"/>
    <w:rsid w:val="007206E7"/>
    <w:rsid w:val="007310DB"/>
    <w:rsid w:val="00731667"/>
    <w:rsid w:val="0073326A"/>
    <w:rsid w:val="00755DC8"/>
    <w:rsid w:val="007600CF"/>
    <w:rsid w:val="007747B8"/>
    <w:rsid w:val="007B13E6"/>
    <w:rsid w:val="007C033C"/>
    <w:rsid w:val="007C07E6"/>
    <w:rsid w:val="007D5964"/>
    <w:rsid w:val="007F7A22"/>
    <w:rsid w:val="00804918"/>
    <w:rsid w:val="00861410"/>
    <w:rsid w:val="00873B7D"/>
    <w:rsid w:val="008770D4"/>
    <w:rsid w:val="00880AFC"/>
    <w:rsid w:val="00884CBF"/>
    <w:rsid w:val="008C0425"/>
    <w:rsid w:val="008D5E9E"/>
    <w:rsid w:val="008F1AD9"/>
    <w:rsid w:val="00931C30"/>
    <w:rsid w:val="00932143"/>
    <w:rsid w:val="00937246"/>
    <w:rsid w:val="009745A1"/>
    <w:rsid w:val="009B0226"/>
    <w:rsid w:val="009D0B06"/>
    <w:rsid w:val="009D230B"/>
    <w:rsid w:val="009D56F2"/>
    <w:rsid w:val="009F3177"/>
    <w:rsid w:val="00A0071B"/>
    <w:rsid w:val="00A058EE"/>
    <w:rsid w:val="00A135F6"/>
    <w:rsid w:val="00A1625D"/>
    <w:rsid w:val="00A1760F"/>
    <w:rsid w:val="00A266E7"/>
    <w:rsid w:val="00A36118"/>
    <w:rsid w:val="00A81D9E"/>
    <w:rsid w:val="00AF0CEF"/>
    <w:rsid w:val="00AF3143"/>
    <w:rsid w:val="00AF47D6"/>
    <w:rsid w:val="00B04D8D"/>
    <w:rsid w:val="00B329AA"/>
    <w:rsid w:val="00B42BD9"/>
    <w:rsid w:val="00B45A71"/>
    <w:rsid w:val="00B46063"/>
    <w:rsid w:val="00B61336"/>
    <w:rsid w:val="00B6608E"/>
    <w:rsid w:val="00B82BD0"/>
    <w:rsid w:val="00B84202"/>
    <w:rsid w:val="00B87623"/>
    <w:rsid w:val="00B93AB6"/>
    <w:rsid w:val="00BD3572"/>
    <w:rsid w:val="00BF5EE6"/>
    <w:rsid w:val="00C04AB4"/>
    <w:rsid w:val="00C96987"/>
    <w:rsid w:val="00CA41BA"/>
    <w:rsid w:val="00CA4B67"/>
    <w:rsid w:val="00CC0EAD"/>
    <w:rsid w:val="00CF1A3B"/>
    <w:rsid w:val="00CF7B02"/>
    <w:rsid w:val="00D00F4B"/>
    <w:rsid w:val="00D11AFB"/>
    <w:rsid w:val="00D346CD"/>
    <w:rsid w:val="00D3483B"/>
    <w:rsid w:val="00D71DD1"/>
    <w:rsid w:val="00D8767F"/>
    <w:rsid w:val="00D87762"/>
    <w:rsid w:val="00D91B1E"/>
    <w:rsid w:val="00DC11E7"/>
    <w:rsid w:val="00DD1221"/>
    <w:rsid w:val="00DF1E9B"/>
    <w:rsid w:val="00E37AFE"/>
    <w:rsid w:val="00E4585F"/>
    <w:rsid w:val="00E50DF7"/>
    <w:rsid w:val="00E540BC"/>
    <w:rsid w:val="00E7058D"/>
    <w:rsid w:val="00EA645F"/>
    <w:rsid w:val="00EB776C"/>
    <w:rsid w:val="00EC2D25"/>
    <w:rsid w:val="00EE0C1E"/>
    <w:rsid w:val="00F00CED"/>
    <w:rsid w:val="00F06E8D"/>
    <w:rsid w:val="00F4013B"/>
    <w:rsid w:val="00F53761"/>
    <w:rsid w:val="00F72968"/>
    <w:rsid w:val="00F8100C"/>
    <w:rsid w:val="00FE148C"/>
    <w:rsid w:val="030F5C36"/>
    <w:rsid w:val="13A11CE9"/>
    <w:rsid w:val="26314035"/>
    <w:rsid w:val="26584110"/>
    <w:rsid w:val="2DBF5F47"/>
    <w:rsid w:val="32A81C96"/>
    <w:rsid w:val="3E075984"/>
    <w:rsid w:val="69832EF6"/>
    <w:rsid w:val="70F40A55"/>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kern w:val="0"/>
      <w:sz w:val="24"/>
      <w:szCs w:val="24"/>
      <w:lang w:val="en-US" w:eastAsia="en-US" w:bidi="ar-SA"/>
    </w:rPr>
  </w:style>
  <w:style w:type="paragraph" w:styleId="2">
    <w:name w:val="heading 1"/>
    <w:basedOn w:val="1"/>
    <w:next w:val="1"/>
    <w:link w:val="16"/>
    <w:qFormat/>
    <w:uiPriority w:val="1"/>
    <w:pPr>
      <w:widowControl w:val="0"/>
      <w:autoSpaceDE w:val="0"/>
      <w:autoSpaceDN w:val="0"/>
      <w:spacing w:before="67"/>
      <w:ind w:left="103"/>
      <w:outlineLvl w:val="0"/>
    </w:pPr>
    <w:rPr>
      <w:rFonts w:ascii="Times New Roman" w:hAnsi="Times New Roman"/>
      <w:b/>
      <w:bCs/>
      <w:sz w:val="26"/>
      <w:szCs w:val="26"/>
    </w:rPr>
  </w:style>
  <w:style w:type="character" w:default="1" w:styleId="8">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rFonts w:ascii="Tahoma" w:hAnsi="Tahoma" w:cs="Tahoma"/>
      <w:sz w:val="16"/>
      <w:szCs w:val="16"/>
    </w:rPr>
  </w:style>
  <w:style w:type="paragraph" w:styleId="4">
    <w:name w:val="Body Text"/>
    <w:basedOn w:val="1"/>
    <w:qFormat/>
    <w:uiPriority w:val="1"/>
    <w:pPr>
      <w:widowControl w:val="0"/>
      <w:autoSpaceDE w:val="0"/>
      <w:autoSpaceDN w:val="0"/>
      <w:ind w:left="103"/>
    </w:pPr>
    <w:rPr>
      <w:sz w:val="26"/>
      <w:szCs w:val="26"/>
    </w:rPr>
  </w:style>
  <w:style w:type="paragraph" w:styleId="5">
    <w:name w:val="footer"/>
    <w:basedOn w:val="1"/>
    <w:link w:val="14"/>
    <w:unhideWhenUsed/>
    <w:qFormat/>
    <w:uiPriority w:val="99"/>
    <w:pPr>
      <w:tabs>
        <w:tab w:val="center" w:pos="4513"/>
        <w:tab w:val="right" w:pos="9026"/>
      </w:tabs>
    </w:pPr>
  </w:style>
  <w:style w:type="paragraph" w:styleId="6">
    <w:name w:val="header"/>
    <w:basedOn w:val="1"/>
    <w:link w:val="13"/>
    <w:unhideWhenUsed/>
    <w:qFormat/>
    <w:uiPriority w:val="99"/>
    <w:pPr>
      <w:tabs>
        <w:tab w:val="center" w:pos="4513"/>
        <w:tab w:val="right" w:pos="9026"/>
      </w:tabs>
    </w:pPr>
  </w:style>
  <w:style w:type="paragraph" w:styleId="7">
    <w:name w:val="Normal (Web)"/>
    <w:basedOn w:val="1"/>
    <w:semiHidden/>
    <w:unhideWhenUsed/>
    <w:qFormat/>
    <w:uiPriority w:val="99"/>
    <w:pPr>
      <w:spacing w:before="0" w:beforeAutospacing="1" w:after="0" w:afterAutospacing="1"/>
      <w:ind w:left="0" w:right="0"/>
      <w:jc w:val="left"/>
    </w:pPr>
    <w:rPr>
      <w:rFonts w:ascii="Times New Roman" w:hAnsi="Times New Roman" w:eastAsiaTheme="minorHAnsi" w:cstheme="minorBidi"/>
      <w:kern w:val="0"/>
      <w:sz w:val="24"/>
      <w:szCs w:val="24"/>
      <w:lang w:val="en-US" w:eastAsia="zh-CN" w:bidi="ar"/>
    </w:rPr>
  </w:style>
  <w:style w:type="character" w:styleId="9">
    <w:name w:val="Hyperlink"/>
    <w:basedOn w:val="8"/>
    <w:semiHidden/>
    <w:unhideWhenUsed/>
    <w:uiPriority w:val="99"/>
    <w:rPr>
      <w:color w:val="0000FF"/>
      <w:u w:val="single"/>
    </w:rPr>
  </w:style>
  <w:style w:type="character" w:styleId="10">
    <w:name w:val="Strong"/>
    <w:qFormat/>
    <w:uiPriority w:val="0"/>
    <w:rPr>
      <w:b/>
      <w:bCs/>
    </w:rPr>
  </w:style>
  <w:style w:type="table" w:styleId="12">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8"/>
    <w:link w:val="6"/>
    <w:qFormat/>
    <w:uiPriority w:val="99"/>
    <w:rPr>
      <w:rFonts w:ascii="VNI-Times" w:hAnsi="VNI-Times" w:eastAsia="Times New Roman"/>
      <w:kern w:val="0"/>
      <w:sz w:val="24"/>
      <w:szCs w:val="24"/>
      <w:lang w:val="en-US"/>
    </w:rPr>
  </w:style>
  <w:style w:type="character" w:customStyle="1" w:styleId="14">
    <w:name w:val="Footer Char"/>
    <w:basedOn w:val="8"/>
    <w:link w:val="5"/>
    <w:qFormat/>
    <w:uiPriority w:val="99"/>
    <w:rPr>
      <w:rFonts w:ascii="VNI-Times" w:hAnsi="VNI-Times" w:eastAsia="Times New Roman"/>
      <w:kern w:val="0"/>
      <w:sz w:val="24"/>
      <w:szCs w:val="24"/>
      <w:lang w:val="en-US"/>
    </w:rPr>
  </w:style>
  <w:style w:type="character" w:customStyle="1" w:styleId="15">
    <w:name w:val="Balloon Text Char"/>
    <w:basedOn w:val="8"/>
    <w:link w:val="3"/>
    <w:semiHidden/>
    <w:qFormat/>
    <w:uiPriority w:val="99"/>
    <w:rPr>
      <w:rFonts w:ascii="Tahoma" w:hAnsi="Tahoma" w:eastAsia="Times New Roman" w:cs="Tahoma"/>
      <w:kern w:val="0"/>
      <w:sz w:val="16"/>
      <w:szCs w:val="16"/>
      <w:lang w:val="en-US"/>
    </w:rPr>
  </w:style>
  <w:style w:type="character" w:customStyle="1" w:styleId="16">
    <w:name w:val="Heading 1 Char"/>
    <w:basedOn w:val="8"/>
    <w:link w:val="2"/>
    <w:qFormat/>
    <w:uiPriority w:val="1"/>
    <w:rPr>
      <w:rFonts w:eastAsia="Times New Roman"/>
      <w:b/>
      <w:bCs/>
      <w:kern w:val="0"/>
      <w:szCs w:val="26"/>
      <w:lang w:val="en-US"/>
    </w:rPr>
  </w:style>
  <w:style w:type="paragraph" w:styleId="1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387</Words>
  <Characters>2209</Characters>
  <Lines>18</Lines>
  <Paragraphs>5</Paragraphs>
  <TotalTime>29</TotalTime>
  <ScaleCrop>false</ScaleCrop>
  <LinksUpToDate>false</LinksUpToDate>
  <CharactersWithSpaces>2591</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2020-02-13T08:17:00Z</dcterms:created>
  <dc:creator>sony</dc:creator>
  <cp:lastModifiedBy>USER</cp:lastModifiedBy>
  <dcterms:modified xsi:type="dcterms:W3CDTF">2022-12-23T16:07:54Z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